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附1：</w:t>
      </w:r>
    </w:p>
    <w:p>
      <w:pPr>
        <w:spacing w:line="560" w:lineRule="exact"/>
        <w:ind w:firstLine="1680" w:firstLineChars="400"/>
        <w:rPr>
          <w:rFonts w:eastAsia="方正公文小标宋"/>
          <w:spacing w:val="-12"/>
          <w:sz w:val="44"/>
          <w:szCs w:val="44"/>
        </w:rPr>
      </w:pPr>
      <w:r>
        <w:rPr>
          <w:rFonts w:eastAsia="方正公文小标宋"/>
          <w:spacing w:val="-10"/>
          <w:sz w:val="44"/>
          <w:szCs w:val="44"/>
        </w:rPr>
        <w:t>2024</w:t>
      </w:r>
      <w:r>
        <w:rPr>
          <w:rFonts w:eastAsia="方正公文小标宋"/>
          <w:spacing w:val="-12"/>
          <w:sz w:val="44"/>
          <w:szCs w:val="44"/>
        </w:rPr>
        <w:t>年度扬州市社科研究课题</w:t>
      </w:r>
    </w:p>
    <w:p>
      <w:pPr>
        <w:spacing w:line="560" w:lineRule="exact"/>
        <w:ind w:firstLine="2912" w:firstLineChars="700"/>
        <w:rPr>
          <w:rFonts w:eastAsia="方正公文小标宋"/>
          <w:sz w:val="44"/>
          <w:szCs w:val="44"/>
        </w:rPr>
      </w:pPr>
      <w:r>
        <w:rPr>
          <w:rFonts w:eastAsia="方正公文小标宋"/>
          <w:spacing w:val="-12"/>
          <w:sz w:val="44"/>
          <w:szCs w:val="44"/>
        </w:rPr>
        <w:t>（网信专项）指</w:t>
      </w:r>
      <w:r>
        <w:rPr>
          <w:rFonts w:eastAsia="方正公文小标宋"/>
          <w:sz w:val="44"/>
          <w:szCs w:val="44"/>
        </w:rPr>
        <w:t>南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1、新媒体创新实践与推动城市形象传播研究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2、移动互联时代县级融媒体建设路径探索与实践研究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3、传统文化赋能网络国际传播研究（以扬州为例）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4、青年网络亚文化探究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5、网络代表人士统战工作理论与实践研究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6、网络文明建设研究（侧重网络公益、网络诚信方向）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7、电商直播行业问题及对策研究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8、网络应急指挥体系建设问题与对策研究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9、网络空间治理法治化路径研究（侧重依法管网治网）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10、落实《未成年人网络保护条例》的地方法治建设研究（可侧重立法、执法、司法、普法等环节研究）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11、网信领域人才育选引用机制建设及实施路径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12、SORA对舆情工作带来的挑战及对策建议研究  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13、生成式人工智能介入意识形态安全治理的风险及其应对研究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14、网络安全事件应急响应机制研究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15、政务数据资源开发与安全防护研究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16、网信领域新质生产力发展的地方实践及对策研究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17、数字政府转型与治理能力现代化的发展现状与治理路径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18、“互联网+”行业领域实践研究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19、新兴技术研究与应用探索（AIGC、元宇宙、区块链等）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jOWUzYTE0ZWQ3YmJkZmI5ZDhkM2QwYzYxOWNlNjIifQ=="/>
  </w:docVars>
  <w:rsids>
    <w:rsidRoot w:val="5FED53F0"/>
    <w:rsid w:val="5FE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ascii="??" w:hAnsi="??" w:cs="??"/>
      <w:b/>
      <w:bCs/>
      <w:kern w:val="44"/>
      <w:sz w:val="48"/>
      <w:szCs w:val="48"/>
    </w:rPr>
  </w:style>
  <w:style w:type="character" w:default="1" w:styleId="6">
    <w:name w:val="Default Paragraph Font"/>
    <w:autoRedefine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2024-04-10T08:02:00Z</dcterms:created>
  <dc:creator>Rumi</dc:creator>
  <cp:lastModifiedBy>Rumi</cp:lastModifiedBy>
  <dcterms:modified xsi:type="dcterms:W3CDTF">2024-04-10T08:02:45Z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DC7D827DF62D4ED7BBE8DFB6268658DC_11</vt:lpwstr>
  </property>
</Properties>
</file>