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05D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附件1</w:t>
      </w:r>
    </w:p>
    <w:p w14:paraId="744341C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rPr>
          <w:rFonts w:hint="default" w:ascii="Times New Roman" w:hAnsi="Times New Roman" w:eastAsia="方正黑体_GBK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11B4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highlight w:val="none"/>
          <w:lang w:val="en-US" w:eastAsia="zh-CN"/>
        </w:rPr>
        <w:t>2026年度扬州市社科研究课题</w:t>
      </w:r>
    </w:p>
    <w:p w14:paraId="5E851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highlight w:val="none"/>
          <w:lang w:val="en-US" w:eastAsia="zh-CN"/>
        </w:rPr>
        <w:t>（“人工智能+”专项）指南</w:t>
      </w:r>
      <w:bookmarkEnd w:id="0"/>
    </w:p>
    <w:p w14:paraId="2AA65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468F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一、“人工智能+”科技创新</w:t>
      </w:r>
    </w:p>
    <w:p w14:paraId="2799E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1.扬州市探索人工智能前沿新模型、新算法研究</w:t>
      </w:r>
    </w:p>
    <w:p w14:paraId="4339E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2.扬州市推动人工智能与量子科技（新材料、生物制造、商业航空等领域技术）协同创新机制研究</w:t>
      </w:r>
    </w:p>
    <w:p w14:paraId="365D2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二、“人工智能+”产业升级</w:t>
      </w:r>
    </w:p>
    <w:p w14:paraId="0B81E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3.人工智能推动扬州市工业制造智能化转型研究</w:t>
      </w:r>
    </w:p>
    <w:p w14:paraId="7292C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4.人工智能全面提升扬州市农业智能化水平研究</w:t>
      </w:r>
    </w:p>
    <w:p w14:paraId="24176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5.人工智能促进扬州市现代服务业提档升级研究</w:t>
      </w:r>
    </w:p>
    <w:p w14:paraId="6EF6E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三、“人工智能+”新兴产业</w:t>
      </w:r>
    </w:p>
    <w:p w14:paraId="0D645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6.扬州市人工智能“OPC”创新创业模式研究</w:t>
      </w:r>
    </w:p>
    <w:p w14:paraId="33CF6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7.扬州市具身智能机器人产业发展路径与举措</w:t>
      </w:r>
    </w:p>
    <w:p w14:paraId="0DCE4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8.扬州市加快大模型在自动驾驶行业应用研究</w:t>
      </w:r>
    </w:p>
    <w:p w14:paraId="5DA65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9.扬州市低空经济创新应用研究</w:t>
      </w:r>
    </w:p>
    <w:p w14:paraId="65015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10.扬州市推动能源领域智能化发展研究</w:t>
      </w:r>
    </w:p>
    <w:p w14:paraId="6266C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四、“人工智能+”消费提质</w:t>
      </w:r>
    </w:p>
    <w:p w14:paraId="46DB9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11.“万物智联”背景下扬州市智能终端产品应用研究</w:t>
      </w:r>
    </w:p>
    <w:p w14:paraId="36496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12.扬州市加快人工智能推动个性化消费的路径研究</w:t>
      </w:r>
    </w:p>
    <w:p w14:paraId="53FFC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13.扬州市数字文旅（数字体育等）大模型的应用与探索</w:t>
      </w:r>
    </w:p>
    <w:p w14:paraId="3AD8A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五、“人工智能+”民生服务</w:t>
      </w:r>
    </w:p>
    <w:p w14:paraId="652CB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14.扬州市“人工智能+社会保障”体系构建研究</w:t>
      </w:r>
    </w:p>
    <w:p w14:paraId="1103E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15.人机协同视域下扬州市智慧教育教学模式变革研究</w:t>
      </w:r>
    </w:p>
    <w:p w14:paraId="4E1A1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16.扬州市普及医疗健康智能化服务的对策研究</w:t>
      </w:r>
    </w:p>
    <w:p w14:paraId="4C62B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六、“人工智能+”社会治理</w:t>
      </w:r>
    </w:p>
    <w:p w14:paraId="45B7A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17.扬州市政务领域大模型应用研究</w:t>
      </w:r>
    </w:p>
    <w:p w14:paraId="783DD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18.扬州城市智能体应用研究</w:t>
      </w:r>
    </w:p>
    <w:p w14:paraId="3462A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19.健全美丽扬州数智生态治理研究</w:t>
      </w:r>
    </w:p>
    <w:p w14:paraId="6F47F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七、“人工智能+”对外合作</w:t>
      </w:r>
    </w:p>
    <w:p w14:paraId="33A33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20.扬州市推动人工智能企业“走出去”的路径探索</w:t>
      </w:r>
    </w:p>
    <w:p w14:paraId="738D77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BB6D5B-49E4-40C0-9EC7-A9B9FB144F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2F3EF92-BC18-4CE9-9E3E-C355798BD65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B3928A-EDCF-4437-BE0E-3D7EA673705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CA8EEDB-33C6-450B-B06F-9FBF5D6AEF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576A2"/>
    <w:rsid w:val="5075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2026-03-25T00:43:00Z</dcterms:created>
  <dc:creator>初霁1423378192</dc:creator>
  <cp:lastModifiedBy>初霁1423378192</cp:lastModifiedBy>
  <dcterms:modified xsi:type="dcterms:W3CDTF">2026-03-25T00:47:16Z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10CFA0879CB24CF6A614026B35AA53DB_11</vt:lpwstr>
  </property>
  <property fmtid="{D5CDD505-2E9C-101B-9397-08002B2CF9AE}" pid="4" name="KSOTemplateDocerSaveRecord">
    <vt:lpwstr>eyJoZGlkIjoiZDhjOTllOTk5NDJlNDBiOTEzZTQ1NDA2MzQyY2MyYWQiLCJ1c2VySWQiOiIyOTc0NzU2OSJ9</vt:lpwstr>
  </property>
</Properties>
</file>