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ED2" w:rsidRPr="00AA7754" w:rsidRDefault="00FC5ED2" w:rsidP="00AA7754">
      <w:pPr>
        <w:spacing w:beforeLines="50" w:before="156" w:afterLines="50" w:after="156" w:line="360" w:lineRule="auto"/>
        <w:jc w:val="center"/>
        <w:rPr>
          <w:rFonts w:ascii="方正小标宋_GBK" w:eastAsia="方正小标宋_GBK" w:hAnsi="楷体"/>
          <w:sz w:val="36"/>
          <w:szCs w:val="36"/>
        </w:rPr>
      </w:pPr>
      <w:r w:rsidRPr="00AA7754">
        <w:rPr>
          <w:rFonts w:ascii="方正小标宋_GBK" w:eastAsia="方正小标宋_GBK" w:hAnsi="楷体" w:hint="eastAsia"/>
          <w:sz w:val="36"/>
          <w:szCs w:val="36"/>
        </w:rPr>
        <w:t>苏中发展研究院</w:t>
      </w:r>
      <w:r w:rsidRPr="00AA7754">
        <w:rPr>
          <w:rFonts w:ascii="方正小标宋_GBK" w:eastAsia="方正小标宋_GBK" w:hAnsi="楷体"/>
          <w:sz w:val="36"/>
          <w:szCs w:val="36"/>
        </w:rPr>
        <w:t>202</w:t>
      </w:r>
      <w:r w:rsidR="00407F02" w:rsidRPr="00AA7754">
        <w:rPr>
          <w:rFonts w:ascii="方正小标宋_GBK" w:eastAsia="方正小标宋_GBK" w:hAnsi="楷体" w:hint="eastAsia"/>
          <w:sz w:val="36"/>
          <w:szCs w:val="36"/>
        </w:rPr>
        <w:t>2</w:t>
      </w:r>
      <w:r w:rsidRPr="00AA7754">
        <w:rPr>
          <w:rFonts w:ascii="方正小标宋_GBK" w:eastAsia="方正小标宋_GBK" w:hAnsi="楷体" w:hint="eastAsia"/>
          <w:sz w:val="36"/>
          <w:szCs w:val="36"/>
        </w:rPr>
        <w:t>年度</w:t>
      </w:r>
      <w:r w:rsidR="00407F02" w:rsidRPr="00AA7754">
        <w:rPr>
          <w:rFonts w:ascii="方正小标宋_GBK" w:eastAsia="方正小标宋_GBK" w:hAnsi="楷体" w:hint="eastAsia"/>
          <w:sz w:val="36"/>
          <w:szCs w:val="36"/>
        </w:rPr>
        <w:t>开放课题</w:t>
      </w:r>
      <w:r w:rsidR="00EB7D0A" w:rsidRPr="00AA7754">
        <w:rPr>
          <w:rFonts w:ascii="方正小标宋_GBK" w:eastAsia="方正小标宋_GBK" w:hAnsi="楷体" w:hint="eastAsia"/>
          <w:sz w:val="36"/>
          <w:szCs w:val="36"/>
        </w:rPr>
        <w:t>指南</w:t>
      </w:r>
    </w:p>
    <w:p w:rsidR="00FC5ED2" w:rsidRPr="007E0E1B" w:rsidRDefault="00C60397" w:rsidP="00ED1540">
      <w:pPr>
        <w:overflowPunct w:val="0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1.</w:t>
      </w:r>
      <w:r w:rsidR="00FC5ED2" w:rsidRPr="007E0E1B">
        <w:rPr>
          <w:rFonts w:ascii="Times New Roman" w:eastAsia="仿宋" w:hAnsi="仿宋" w:hint="eastAsia"/>
          <w:sz w:val="32"/>
          <w:szCs w:val="32"/>
        </w:rPr>
        <w:t>按照</w:t>
      </w:r>
      <w:r>
        <w:rPr>
          <w:rFonts w:ascii="Times New Roman" w:eastAsia="仿宋" w:hAnsi="仿宋" w:hint="eastAsia"/>
          <w:sz w:val="32"/>
          <w:szCs w:val="32"/>
        </w:rPr>
        <w:t>党的</w:t>
      </w:r>
      <w:r w:rsidR="00FC5ED2" w:rsidRPr="007E0E1B">
        <w:rPr>
          <w:rFonts w:ascii="Times New Roman" w:eastAsia="仿宋" w:hAnsi="仿宋" w:hint="eastAsia"/>
          <w:sz w:val="32"/>
          <w:szCs w:val="32"/>
        </w:rPr>
        <w:t>二十大报告中提出的一系列新目标、新思路、新举措，结合扬州实际，如何高效统筹疫情防控和经济社会发展，统筹发展和安全，以实际行动为全省</w:t>
      </w:r>
      <w:r w:rsidR="00FC5ED2" w:rsidRPr="007E0E1B">
        <w:rPr>
          <w:rFonts w:ascii="Times New Roman" w:eastAsia="仿宋" w:hAnsi="Times New Roman"/>
          <w:sz w:val="32"/>
          <w:szCs w:val="32"/>
        </w:rPr>
        <w:t>“</w:t>
      </w:r>
      <w:r w:rsidR="00FC5ED2" w:rsidRPr="007E0E1B">
        <w:rPr>
          <w:rFonts w:ascii="Times New Roman" w:eastAsia="仿宋" w:hAnsi="仿宋" w:hint="eastAsia"/>
          <w:sz w:val="32"/>
          <w:szCs w:val="32"/>
        </w:rPr>
        <w:t>勇挑大梁</w:t>
      </w:r>
      <w:r w:rsidR="00FC5ED2" w:rsidRPr="007E0E1B">
        <w:rPr>
          <w:rFonts w:ascii="Times New Roman" w:eastAsia="仿宋" w:hAnsi="Times New Roman"/>
          <w:sz w:val="32"/>
          <w:szCs w:val="32"/>
        </w:rPr>
        <w:t>”</w:t>
      </w:r>
      <w:proofErr w:type="gramStart"/>
      <w:r w:rsidR="00FC5ED2" w:rsidRPr="007E0E1B">
        <w:rPr>
          <w:rFonts w:ascii="Times New Roman" w:eastAsia="仿宋" w:hAnsi="仿宋" w:hint="eastAsia"/>
          <w:sz w:val="32"/>
          <w:szCs w:val="32"/>
        </w:rPr>
        <w:t>作出</w:t>
      </w:r>
      <w:proofErr w:type="gramEnd"/>
      <w:r w:rsidR="00FC5ED2" w:rsidRPr="007E0E1B">
        <w:rPr>
          <w:rFonts w:ascii="Times New Roman" w:eastAsia="仿宋" w:hAnsi="仿宋" w:hint="eastAsia"/>
          <w:sz w:val="32"/>
          <w:szCs w:val="32"/>
        </w:rPr>
        <w:t>更大贡献，奋力推进中国式现代化的</w:t>
      </w:r>
      <w:r w:rsidR="00281EA0">
        <w:rPr>
          <w:rFonts w:ascii="Times New Roman" w:eastAsia="仿宋" w:hAnsi="仿宋" w:hint="eastAsia"/>
          <w:sz w:val="32"/>
          <w:szCs w:val="32"/>
        </w:rPr>
        <w:t>扬州</w:t>
      </w:r>
      <w:r w:rsidR="00FC5ED2" w:rsidRPr="007E0E1B">
        <w:rPr>
          <w:rFonts w:ascii="Times New Roman" w:eastAsia="仿宋" w:hAnsi="仿宋" w:hint="eastAsia"/>
          <w:sz w:val="32"/>
          <w:szCs w:val="32"/>
        </w:rPr>
        <w:t>实践？</w:t>
      </w:r>
    </w:p>
    <w:p w:rsidR="00FC5ED2" w:rsidRPr="007E0E1B" w:rsidRDefault="00C60397" w:rsidP="00ED1540">
      <w:pPr>
        <w:overflowPunct w:val="0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2.</w:t>
      </w:r>
      <w:r w:rsidR="00FC5ED2" w:rsidRPr="007E0E1B">
        <w:rPr>
          <w:rFonts w:ascii="Times New Roman" w:eastAsia="仿宋" w:hAnsi="仿宋" w:hint="eastAsia"/>
          <w:sz w:val="32"/>
          <w:szCs w:val="32"/>
        </w:rPr>
        <w:t>如何</w:t>
      </w:r>
      <w:r w:rsidR="00FC5ED2" w:rsidRPr="007E0E1B">
        <w:rPr>
          <w:rFonts w:ascii="Times New Roman" w:eastAsia="仿宋" w:hAnsi="仿宋" w:hint="eastAsia"/>
          <w:bCs/>
          <w:sz w:val="32"/>
          <w:szCs w:val="32"/>
        </w:rPr>
        <w:t>进一步突出实体经济，增强高质量发展新动能</w:t>
      </w:r>
      <w:r w:rsidR="00FC5ED2" w:rsidRPr="007E0E1B">
        <w:rPr>
          <w:rFonts w:ascii="Times New Roman" w:eastAsia="仿宋" w:hAnsi="仿宋" w:hint="eastAsia"/>
          <w:sz w:val="32"/>
          <w:szCs w:val="32"/>
        </w:rPr>
        <w:t>，持续打好招商引资、项目建设、园区</w:t>
      </w:r>
      <w:r w:rsidR="00FC5ED2" w:rsidRPr="007E0E1B">
        <w:rPr>
          <w:rFonts w:ascii="Times New Roman" w:eastAsia="仿宋" w:hAnsi="Times New Roman"/>
          <w:sz w:val="32"/>
          <w:szCs w:val="32"/>
        </w:rPr>
        <w:t>“</w:t>
      </w:r>
      <w:r w:rsidR="00FC5ED2" w:rsidRPr="007E0E1B">
        <w:rPr>
          <w:rFonts w:ascii="Times New Roman" w:eastAsia="仿宋" w:hAnsi="仿宋" w:hint="eastAsia"/>
          <w:sz w:val="32"/>
          <w:szCs w:val="32"/>
        </w:rPr>
        <w:t>二次创业</w:t>
      </w:r>
      <w:r w:rsidR="00FC5ED2" w:rsidRPr="007E0E1B">
        <w:rPr>
          <w:rFonts w:ascii="Times New Roman" w:eastAsia="仿宋" w:hAnsi="Times New Roman"/>
          <w:sz w:val="32"/>
          <w:szCs w:val="32"/>
        </w:rPr>
        <w:t>”</w:t>
      </w:r>
      <w:r w:rsidR="00FC5ED2" w:rsidRPr="007E0E1B">
        <w:rPr>
          <w:rFonts w:ascii="Times New Roman" w:eastAsia="仿宋" w:hAnsi="仿宋" w:hint="eastAsia"/>
          <w:sz w:val="32"/>
          <w:szCs w:val="32"/>
        </w:rPr>
        <w:t>、营商环境优化提升的</w:t>
      </w:r>
      <w:r w:rsidR="00FC5ED2" w:rsidRPr="007E0E1B">
        <w:rPr>
          <w:rFonts w:ascii="Times New Roman" w:eastAsia="仿宋" w:hAnsi="Times New Roman"/>
          <w:sz w:val="32"/>
          <w:szCs w:val="32"/>
        </w:rPr>
        <w:t>“</w:t>
      </w:r>
      <w:r w:rsidR="00FC5ED2" w:rsidRPr="007E0E1B">
        <w:rPr>
          <w:rFonts w:ascii="Times New Roman" w:eastAsia="仿宋" w:hAnsi="仿宋" w:hint="eastAsia"/>
          <w:sz w:val="32"/>
          <w:szCs w:val="32"/>
        </w:rPr>
        <w:t>组合拳</w:t>
      </w:r>
      <w:r w:rsidR="00FC5ED2" w:rsidRPr="007E0E1B">
        <w:rPr>
          <w:rFonts w:ascii="Times New Roman" w:eastAsia="仿宋" w:hAnsi="Times New Roman"/>
          <w:sz w:val="32"/>
          <w:szCs w:val="32"/>
        </w:rPr>
        <w:t>”</w:t>
      </w:r>
      <w:r w:rsidR="00FC5ED2" w:rsidRPr="007E0E1B">
        <w:rPr>
          <w:rFonts w:ascii="Times New Roman" w:eastAsia="仿宋" w:hAnsi="仿宋" w:hint="eastAsia"/>
          <w:sz w:val="32"/>
          <w:szCs w:val="32"/>
        </w:rPr>
        <w:t>，推动扬州经济实现质的有效提升和量的合理增长？</w:t>
      </w:r>
    </w:p>
    <w:p w:rsidR="00FC5ED2" w:rsidRPr="007E0E1B" w:rsidRDefault="00C60397" w:rsidP="00ED1540">
      <w:pPr>
        <w:overflowPunct w:val="0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</w:t>
      </w:r>
      <w:r w:rsidR="00FC5ED2" w:rsidRPr="007E0E1B">
        <w:rPr>
          <w:rFonts w:ascii="Times New Roman" w:eastAsia="仿宋" w:hAnsi="仿宋" w:hint="eastAsia"/>
          <w:sz w:val="32"/>
          <w:szCs w:val="32"/>
        </w:rPr>
        <w:t>党的二十大报告指出，要深入实施创新驱动发展战略，坚持把发展经济的着力点放在实体经济上，加快建设创新引领的现代化产业体系。扬州</w:t>
      </w:r>
      <w:r w:rsidR="00AA7754">
        <w:rPr>
          <w:rFonts w:ascii="Times New Roman" w:eastAsia="仿宋" w:hAnsi="仿宋" w:hint="eastAsia"/>
          <w:sz w:val="32"/>
          <w:szCs w:val="32"/>
        </w:rPr>
        <w:t>如何</w:t>
      </w:r>
      <w:r w:rsidR="00FC5ED2" w:rsidRPr="007E0E1B">
        <w:rPr>
          <w:rFonts w:ascii="Times New Roman" w:eastAsia="仿宋" w:hAnsi="仿宋" w:hint="eastAsia"/>
          <w:sz w:val="32"/>
          <w:szCs w:val="32"/>
        </w:rPr>
        <w:t>紧扣</w:t>
      </w:r>
      <w:r w:rsidR="00FC5ED2" w:rsidRPr="007E0E1B">
        <w:rPr>
          <w:rFonts w:ascii="Times New Roman" w:eastAsia="仿宋" w:hAnsi="Times New Roman"/>
          <w:sz w:val="32"/>
          <w:szCs w:val="32"/>
        </w:rPr>
        <w:t>“323+1”</w:t>
      </w:r>
      <w:r w:rsidR="00FC5ED2" w:rsidRPr="007E0E1B">
        <w:rPr>
          <w:rFonts w:ascii="Times New Roman" w:eastAsia="仿宋" w:hAnsi="仿宋" w:hint="eastAsia"/>
          <w:sz w:val="32"/>
          <w:szCs w:val="32"/>
        </w:rPr>
        <w:t>先进制造业集群优化公共服务平台布局，着力提升产业集成创新、联合研发能力，加快建设扬州现代产业体系？</w:t>
      </w:r>
    </w:p>
    <w:p w:rsidR="00FC5ED2" w:rsidRPr="007E0E1B" w:rsidRDefault="00C60397" w:rsidP="00ED1540">
      <w:pPr>
        <w:overflowPunct w:val="0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</w:t>
      </w:r>
      <w:r w:rsidR="00FC5ED2" w:rsidRPr="007E0E1B">
        <w:rPr>
          <w:rFonts w:ascii="Times New Roman" w:eastAsia="仿宋" w:hAnsi="仿宋" w:hint="eastAsia"/>
          <w:sz w:val="32"/>
          <w:szCs w:val="32"/>
        </w:rPr>
        <w:t>如何</w:t>
      </w:r>
      <w:r w:rsidR="004F54CE" w:rsidRPr="004F54CE">
        <w:rPr>
          <w:rFonts w:ascii="Times New Roman" w:eastAsia="仿宋" w:hAnsi="仿宋" w:hint="eastAsia"/>
          <w:sz w:val="32"/>
          <w:szCs w:val="32"/>
        </w:rPr>
        <w:t>深入实施科教兴国战略、人才强国战略、创新驱动发展战略，</w:t>
      </w:r>
      <w:r w:rsidR="00AA7754">
        <w:rPr>
          <w:rFonts w:ascii="Times New Roman" w:eastAsia="仿宋" w:hAnsi="仿宋" w:hint="eastAsia"/>
          <w:bCs/>
          <w:sz w:val="32"/>
          <w:szCs w:val="32"/>
        </w:rPr>
        <w:t>深化扬州大学—扬州市名城名校合作共建，</w:t>
      </w:r>
      <w:r w:rsidR="00FC5ED2" w:rsidRPr="007E0E1B">
        <w:rPr>
          <w:rFonts w:ascii="Times New Roman" w:eastAsia="仿宋" w:hAnsi="仿宋" w:hint="eastAsia"/>
          <w:bCs/>
          <w:sz w:val="32"/>
          <w:szCs w:val="32"/>
        </w:rPr>
        <w:t>加快推进工程技术研究中心、高校重点实验室等研发机构建设，</w:t>
      </w:r>
      <w:r w:rsidR="00956F4E">
        <w:rPr>
          <w:rFonts w:ascii="Times New Roman" w:eastAsia="仿宋" w:hAnsi="仿宋" w:hint="eastAsia"/>
          <w:bCs/>
          <w:sz w:val="32"/>
          <w:szCs w:val="32"/>
        </w:rPr>
        <w:t>进一步做强扬子津科教园，</w:t>
      </w:r>
      <w:r w:rsidR="00FC5ED2" w:rsidRPr="007E0E1B">
        <w:rPr>
          <w:rFonts w:ascii="Times New Roman" w:eastAsia="仿宋" w:hAnsi="仿宋" w:hint="eastAsia"/>
          <w:sz w:val="32"/>
          <w:szCs w:val="32"/>
        </w:rPr>
        <w:t>为扬州</w:t>
      </w:r>
      <w:proofErr w:type="gramStart"/>
      <w:r w:rsidR="00FC5ED2" w:rsidRPr="007E0E1B">
        <w:rPr>
          <w:rFonts w:ascii="Times New Roman" w:eastAsia="仿宋" w:hAnsi="仿宋" w:hint="eastAsia"/>
          <w:sz w:val="32"/>
          <w:szCs w:val="32"/>
        </w:rPr>
        <w:t>产业科创名城</w:t>
      </w:r>
      <w:proofErr w:type="gramEnd"/>
      <w:r w:rsidR="00FC5ED2" w:rsidRPr="007E0E1B">
        <w:rPr>
          <w:rFonts w:ascii="Times New Roman" w:eastAsia="仿宋" w:hAnsi="仿宋" w:hint="eastAsia"/>
          <w:sz w:val="32"/>
          <w:szCs w:val="32"/>
        </w:rPr>
        <w:t>建设</w:t>
      </w:r>
      <w:r w:rsidR="00AA7754">
        <w:rPr>
          <w:rFonts w:ascii="Times New Roman" w:eastAsia="仿宋" w:hAnsi="仿宋" w:hint="eastAsia"/>
          <w:sz w:val="32"/>
          <w:szCs w:val="32"/>
        </w:rPr>
        <w:t>和社会经济高质量发展</w:t>
      </w:r>
      <w:r w:rsidR="00FC5ED2" w:rsidRPr="007E0E1B">
        <w:rPr>
          <w:rFonts w:ascii="Times New Roman" w:eastAsia="仿宋" w:hAnsi="仿宋" w:hint="eastAsia"/>
          <w:sz w:val="32"/>
          <w:szCs w:val="32"/>
        </w:rPr>
        <w:t>注入强劲动能？</w:t>
      </w:r>
    </w:p>
    <w:p w:rsidR="00ED1540" w:rsidRDefault="00C60397" w:rsidP="00ED1540">
      <w:pPr>
        <w:pStyle w:val="a8"/>
        <w:overflowPunct w:val="0"/>
        <w:adjustRightInd w:val="0"/>
        <w:snapToGrid w:val="0"/>
        <w:ind w:firstLine="640"/>
        <w:rPr>
          <w:rFonts w:ascii="Times New Roman" w:eastAsia="仿宋" w:hAnsi="仿宋"/>
          <w:bCs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5.</w:t>
      </w:r>
      <w:r w:rsidR="00FC5ED2" w:rsidRPr="007E0E1B">
        <w:rPr>
          <w:rFonts w:ascii="Times New Roman" w:eastAsia="仿宋" w:hAnsi="仿宋" w:hint="eastAsia"/>
          <w:sz w:val="32"/>
          <w:szCs w:val="32"/>
        </w:rPr>
        <w:t>党的二十大报告指出，要促进区域协调发展，深入实施区域协调发展战略。扬州如何积极融入长江经济带、长三角一体化等国家战略，</w:t>
      </w:r>
      <w:r w:rsidR="00FC5ED2" w:rsidRPr="007E0E1B">
        <w:rPr>
          <w:rFonts w:ascii="Times New Roman" w:eastAsia="仿宋" w:hAnsi="仿宋" w:hint="eastAsia"/>
          <w:bCs/>
          <w:sz w:val="32"/>
          <w:szCs w:val="32"/>
        </w:rPr>
        <w:t>突出区域协调发展，</w:t>
      </w:r>
      <w:r w:rsidR="00ED1540" w:rsidRPr="00ED1540">
        <w:rPr>
          <w:rFonts w:ascii="Times New Roman" w:eastAsia="仿宋" w:hAnsi="仿宋" w:hint="eastAsia"/>
          <w:bCs/>
          <w:sz w:val="32"/>
          <w:szCs w:val="32"/>
        </w:rPr>
        <w:t>打造仪征为</w:t>
      </w:r>
      <w:r w:rsidR="00ED1540" w:rsidRPr="00ED1540">
        <w:rPr>
          <w:rFonts w:ascii="Times New Roman" w:eastAsia="仿宋" w:hAnsi="仿宋" w:hint="eastAsia"/>
          <w:bCs/>
          <w:sz w:val="32"/>
          <w:szCs w:val="32"/>
        </w:rPr>
        <w:lastRenderedPageBreak/>
        <w:t>宁镇扬融合发展先导区</w:t>
      </w:r>
      <w:r w:rsidR="00ED1540">
        <w:rPr>
          <w:rFonts w:ascii="Times New Roman" w:eastAsia="仿宋" w:hAnsi="仿宋" w:hint="eastAsia"/>
          <w:bCs/>
          <w:sz w:val="32"/>
          <w:szCs w:val="32"/>
        </w:rPr>
        <w:t>，推进高邮</w:t>
      </w:r>
      <w:r w:rsidR="0034797F">
        <w:rPr>
          <w:rFonts w:ascii="Times New Roman" w:eastAsia="仿宋" w:hAnsi="仿宋" w:hint="eastAsia"/>
          <w:bCs/>
          <w:sz w:val="32"/>
          <w:szCs w:val="32"/>
        </w:rPr>
        <w:t>、</w:t>
      </w:r>
      <w:r w:rsidR="00ED1540">
        <w:rPr>
          <w:rFonts w:ascii="Times New Roman" w:eastAsia="仿宋" w:hAnsi="仿宋" w:hint="eastAsia"/>
          <w:bCs/>
          <w:sz w:val="32"/>
          <w:szCs w:val="32"/>
        </w:rPr>
        <w:t>宝应等里下河地区绿色崛起</w:t>
      </w:r>
      <w:r w:rsidR="00AA7754">
        <w:rPr>
          <w:rFonts w:ascii="Times New Roman" w:eastAsia="仿宋" w:hAnsi="仿宋" w:hint="eastAsia"/>
          <w:bCs/>
          <w:sz w:val="32"/>
          <w:szCs w:val="32"/>
        </w:rPr>
        <w:t>？</w:t>
      </w:r>
    </w:p>
    <w:p w:rsidR="00FC5ED2" w:rsidRPr="007E0E1B" w:rsidRDefault="00ED1540" w:rsidP="00ED1540">
      <w:pPr>
        <w:pStyle w:val="a8"/>
        <w:overflowPunct w:val="0"/>
        <w:adjustRightInd w:val="0"/>
        <w:snapToGrid w:val="0"/>
        <w:ind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6.</w:t>
      </w:r>
      <w:r w:rsidR="00AA7754">
        <w:rPr>
          <w:rFonts w:ascii="Times New Roman" w:eastAsia="仿宋" w:hAnsi="仿宋" w:hint="eastAsia"/>
          <w:sz w:val="32"/>
          <w:szCs w:val="32"/>
        </w:rPr>
        <w:t>如何根据苏中地区的特点，</w:t>
      </w:r>
      <w:r w:rsidR="00FC5ED2" w:rsidRPr="007E0E1B">
        <w:rPr>
          <w:rFonts w:ascii="Times New Roman" w:eastAsia="仿宋" w:hAnsi="仿宋" w:hint="eastAsia"/>
          <w:sz w:val="32"/>
          <w:szCs w:val="32"/>
        </w:rPr>
        <w:t>扎实推动乡村振兴，加快实现农业高质高效、乡村宜</w:t>
      </w:r>
      <w:proofErr w:type="gramStart"/>
      <w:r w:rsidR="00FC5ED2" w:rsidRPr="007E0E1B">
        <w:rPr>
          <w:rFonts w:ascii="Times New Roman" w:eastAsia="仿宋" w:hAnsi="仿宋" w:hint="eastAsia"/>
          <w:sz w:val="32"/>
          <w:szCs w:val="32"/>
        </w:rPr>
        <w:t>居宜业</w:t>
      </w:r>
      <w:proofErr w:type="gramEnd"/>
      <w:r w:rsidR="00FC5ED2" w:rsidRPr="007E0E1B">
        <w:rPr>
          <w:rFonts w:ascii="Times New Roman" w:eastAsia="仿宋" w:hAnsi="仿宋" w:hint="eastAsia"/>
          <w:sz w:val="32"/>
          <w:szCs w:val="32"/>
        </w:rPr>
        <w:t>、农民富裕富足，</w:t>
      </w:r>
      <w:r w:rsidR="00FC5ED2" w:rsidRPr="007E0E1B">
        <w:rPr>
          <w:rFonts w:ascii="Times New Roman" w:eastAsia="仿宋" w:hAnsi="仿宋" w:hint="eastAsia"/>
          <w:bCs/>
          <w:sz w:val="32"/>
          <w:szCs w:val="32"/>
        </w:rPr>
        <w:t>进一步提升</w:t>
      </w:r>
      <w:r w:rsidR="00AA7754">
        <w:rPr>
          <w:rFonts w:ascii="Times New Roman" w:eastAsia="仿宋" w:hAnsi="仿宋" w:hint="eastAsia"/>
          <w:bCs/>
          <w:sz w:val="32"/>
          <w:szCs w:val="32"/>
        </w:rPr>
        <w:t>农业农村现代化</w:t>
      </w:r>
      <w:r w:rsidR="00FC5ED2" w:rsidRPr="007E0E1B">
        <w:rPr>
          <w:rFonts w:ascii="Times New Roman" w:eastAsia="仿宋" w:hAnsi="仿宋" w:hint="eastAsia"/>
          <w:bCs/>
          <w:sz w:val="32"/>
          <w:szCs w:val="32"/>
        </w:rPr>
        <w:t>水平</w:t>
      </w:r>
      <w:r w:rsidR="00FC5ED2" w:rsidRPr="007E0E1B">
        <w:rPr>
          <w:rFonts w:ascii="Times New Roman" w:eastAsia="仿宋" w:hAnsi="仿宋" w:hint="eastAsia"/>
          <w:sz w:val="32"/>
          <w:szCs w:val="32"/>
        </w:rPr>
        <w:t>？</w:t>
      </w:r>
    </w:p>
    <w:p w:rsidR="00FC5ED2" w:rsidRPr="007E0E1B" w:rsidRDefault="00ED1540" w:rsidP="00ED1540">
      <w:pPr>
        <w:pStyle w:val="a8"/>
        <w:overflowPunct w:val="0"/>
        <w:adjustRightInd w:val="0"/>
        <w:snapToGrid w:val="0"/>
        <w:ind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7</w:t>
      </w:r>
      <w:r w:rsidR="00281EA0">
        <w:rPr>
          <w:rFonts w:ascii="Times New Roman" w:eastAsia="仿宋" w:hAnsi="Times New Roman" w:hint="eastAsia"/>
          <w:sz w:val="32"/>
          <w:szCs w:val="32"/>
        </w:rPr>
        <w:t>.</w:t>
      </w:r>
      <w:r w:rsidR="00FC5ED2" w:rsidRPr="007E0E1B">
        <w:rPr>
          <w:rFonts w:ascii="Times New Roman" w:eastAsia="仿宋" w:hAnsi="仿宋" w:hint="eastAsia"/>
          <w:sz w:val="32"/>
          <w:szCs w:val="32"/>
        </w:rPr>
        <w:t>如何</w:t>
      </w:r>
      <w:r w:rsidR="00FC5ED2" w:rsidRPr="007E0E1B">
        <w:rPr>
          <w:rFonts w:ascii="Times New Roman" w:eastAsia="仿宋" w:hAnsi="仿宋" w:hint="eastAsia"/>
          <w:bCs/>
          <w:sz w:val="32"/>
          <w:szCs w:val="32"/>
        </w:rPr>
        <w:t>进一步突出绿色发展，促进人与自然和谐共生，</w:t>
      </w:r>
      <w:r w:rsidR="00FC5ED2" w:rsidRPr="007E0E1B">
        <w:rPr>
          <w:rFonts w:ascii="Times New Roman" w:eastAsia="仿宋" w:hAnsi="仿宋" w:hint="eastAsia"/>
          <w:sz w:val="32"/>
          <w:szCs w:val="32"/>
        </w:rPr>
        <w:t>协同推进长江大保护、江淮生态大走廊建设，一体推进美丽宜居城市和美丽田园乡村建设？</w:t>
      </w:r>
    </w:p>
    <w:p w:rsidR="00FC5ED2" w:rsidRPr="007E0E1B" w:rsidRDefault="00ED1540" w:rsidP="00ED1540">
      <w:pPr>
        <w:pStyle w:val="a8"/>
        <w:overflowPunct w:val="0"/>
        <w:adjustRightInd w:val="0"/>
        <w:snapToGrid w:val="0"/>
        <w:ind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8</w:t>
      </w:r>
      <w:r w:rsidR="00281EA0">
        <w:rPr>
          <w:rFonts w:ascii="Times New Roman" w:eastAsia="仿宋" w:hAnsi="Times New Roman" w:hint="eastAsia"/>
          <w:sz w:val="32"/>
          <w:szCs w:val="32"/>
        </w:rPr>
        <w:t>.</w:t>
      </w:r>
      <w:r w:rsidR="00FC5ED2" w:rsidRPr="007E0E1B">
        <w:rPr>
          <w:rFonts w:ascii="Times New Roman" w:eastAsia="仿宋" w:hAnsi="仿宋" w:hint="eastAsia"/>
          <w:sz w:val="32"/>
          <w:szCs w:val="32"/>
        </w:rPr>
        <w:t>党的二十大报告指出，要紧紧抓住人民最关心最直接最现实的利益问题，坚持尽力而为、量力而行，健全基本公共服务体系，提高公共服务水平，扎实推进共同富裕。</w:t>
      </w:r>
      <w:r w:rsidR="00F96DDF">
        <w:rPr>
          <w:rFonts w:ascii="Times New Roman" w:eastAsia="仿宋" w:hAnsi="仿宋" w:hint="eastAsia"/>
          <w:sz w:val="32"/>
          <w:szCs w:val="32"/>
        </w:rPr>
        <w:t>如何</w:t>
      </w:r>
      <w:r w:rsidR="00FC5ED2" w:rsidRPr="007E0E1B">
        <w:rPr>
          <w:rFonts w:ascii="Times New Roman" w:eastAsia="仿宋" w:hAnsi="仿宋" w:hint="eastAsia"/>
          <w:bCs/>
          <w:sz w:val="32"/>
          <w:szCs w:val="32"/>
        </w:rPr>
        <w:t>进一步突出共同富裕，</w:t>
      </w:r>
      <w:r w:rsidR="00FC5ED2" w:rsidRPr="007E0E1B">
        <w:rPr>
          <w:rFonts w:ascii="Times New Roman" w:eastAsia="仿宋" w:hAnsi="仿宋" w:hint="eastAsia"/>
          <w:sz w:val="32"/>
          <w:szCs w:val="32"/>
        </w:rPr>
        <w:t>全力解决好老百姓身边的操心事、烦心事、揪心事，</w:t>
      </w:r>
      <w:r w:rsidR="00FC5ED2" w:rsidRPr="007E0E1B">
        <w:rPr>
          <w:rFonts w:ascii="Times New Roman" w:eastAsia="仿宋" w:hAnsi="仿宋" w:hint="eastAsia"/>
          <w:bCs/>
          <w:sz w:val="32"/>
          <w:szCs w:val="32"/>
        </w:rPr>
        <w:t>持续提高人民生活品质？</w:t>
      </w:r>
    </w:p>
    <w:p w:rsidR="00FC5ED2" w:rsidRPr="007E0E1B" w:rsidRDefault="00ED1540" w:rsidP="00ED1540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9</w:t>
      </w:r>
      <w:r w:rsidR="00281EA0">
        <w:rPr>
          <w:rFonts w:ascii="Times New Roman" w:eastAsia="仿宋" w:hAnsi="Times New Roman" w:hint="eastAsia"/>
          <w:sz w:val="32"/>
          <w:szCs w:val="32"/>
        </w:rPr>
        <w:t>.</w:t>
      </w:r>
      <w:r w:rsidR="00FC5ED2" w:rsidRPr="007E0E1B">
        <w:rPr>
          <w:rFonts w:ascii="Times New Roman" w:eastAsia="仿宋" w:hAnsi="仿宋" w:hint="eastAsia"/>
          <w:sz w:val="32"/>
          <w:szCs w:val="32"/>
        </w:rPr>
        <w:t>党的二十大对精神文明建设工作赋予的新使命、新要求、新任务，</w:t>
      </w:r>
      <w:r>
        <w:rPr>
          <w:rFonts w:ascii="Times New Roman" w:eastAsia="仿宋" w:hAnsi="仿宋" w:hint="eastAsia"/>
          <w:sz w:val="32"/>
          <w:szCs w:val="32"/>
        </w:rPr>
        <w:t>要</w:t>
      </w:r>
      <w:r w:rsidR="00FC5ED2" w:rsidRPr="007E0E1B">
        <w:rPr>
          <w:rFonts w:ascii="Times New Roman" w:eastAsia="仿宋" w:hAnsi="仿宋" w:hint="eastAsia"/>
          <w:sz w:val="32"/>
          <w:szCs w:val="32"/>
        </w:rPr>
        <w:t>不断满足人民日益增长的精神文化需求，让向上向善的文明之风充盈城市每个角落。努力提升市民文明素质、培育时代新风新貌，</w:t>
      </w:r>
      <w:r w:rsidR="00FC5ED2">
        <w:rPr>
          <w:rFonts w:ascii="Times New Roman" w:eastAsia="仿宋" w:hAnsi="仿宋" w:hint="eastAsia"/>
          <w:sz w:val="32"/>
          <w:szCs w:val="32"/>
        </w:rPr>
        <w:t>打造更具品质、更有温度、更富活力、更显魅力</w:t>
      </w:r>
      <w:r w:rsidR="00FC5ED2" w:rsidRPr="007E0E1B">
        <w:rPr>
          <w:rFonts w:ascii="Times New Roman" w:eastAsia="仿宋" w:hAnsi="仿宋" w:hint="eastAsia"/>
          <w:sz w:val="32"/>
          <w:szCs w:val="32"/>
        </w:rPr>
        <w:t>新时代文明扬州</w:t>
      </w:r>
      <w:r w:rsidR="00FC5ED2">
        <w:rPr>
          <w:rFonts w:ascii="Times New Roman" w:eastAsia="仿宋" w:hAnsi="仿宋" w:hint="eastAsia"/>
          <w:sz w:val="32"/>
          <w:szCs w:val="32"/>
        </w:rPr>
        <w:t>的现实</w:t>
      </w:r>
      <w:r w:rsidR="00FC5ED2" w:rsidRPr="007E0E1B">
        <w:rPr>
          <w:rFonts w:ascii="Times New Roman" w:eastAsia="仿宋" w:hAnsi="仿宋" w:hint="eastAsia"/>
          <w:bCs/>
          <w:sz w:val="32"/>
          <w:szCs w:val="32"/>
        </w:rPr>
        <w:t>路径有哪些</w:t>
      </w:r>
      <w:r w:rsidR="00FC5ED2" w:rsidRPr="007E0E1B">
        <w:rPr>
          <w:rFonts w:ascii="Times New Roman" w:eastAsia="仿宋" w:hAnsi="仿宋" w:hint="eastAsia"/>
          <w:sz w:val="32"/>
          <w:szCs w:val="32"/>
        </w:rPr>
        <w:t>？</w:t>
      </w:r>
    </w:p>
    <w:p w:rsidR="00FC5ED2" w:rsidRDefault="00ED1540" w:rsidP="00ED1540">
      <w:pPr>
        <w:overflowPunct w:val="0"/>
        <w:spacing w:line="600" w:lineRule="exact"/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10</w:t>
      </w:r>
      <w:r w:rsidR="00281EA0">
        <w:rPr>
          <w:rFonts w:ascii="Times New Roman" w:eastAsia="仿宋" w:hAnsi="Times New Roman" w:hint="eastAsia"/>
          <w:sz w:val="32"/>
          <w:szCs w:val="32"/>
        </w:rPr>
        <w:t>.</w:t>
      </w:r>
      <w:r w:rsidR="00FC5ED2" w:rsidRPr="007E0E1B">
        <w:rPr>
          <w:rFonts w:ascii="Times New Roman" w:eastAsia="仿宋" w:hAnsi="仿宋" w:hint="eastAsia"/>
          <w:bCs/>
          <w:sz w:val="32"/>
          <w:szCs w:val="32"/>
        </w:rPr>
        <w:t>扬州如何</w:t>
      </w:r>
      <w:r w:rsidR="00FC5ED2" w:rsidRPr="007E0E1B">
        <w:rPr>
          <w:rFonts w:ascii="Times New Roman" w:eastAsia="仿宋" w:hAnsi="仿宋" w:hint="eastAsia"/>
          <w:sz w:val="32"/>
          <w:szCs w:val="32"/>
        </w:rPr>
        <w:t>统筹文明实践、文明培育、文明创建，进一步</w:t>
      </w:r>
      <w:r w:rsidR="00FC5ED2" w:rsidRPr="007E0E1B">
        <w:rPr>
          <w:rFonts w:ascii="Times New Roman" w:eastAsia="仿宋" w:hAnsi="仿宋" w:hint="eastAsia"/>
          <w:bCs/>
          <w:sz w:val="32"/>
          <w:szCs w:val="32"/>
        </w:rPr>
        <w:t>彰显历史文化名城形象，</w:t>
      </w:r>
      <w:r w:rsidR="00AF7C4D">
        <w:rPr>
          <w:rFonts w:ascii="Times New Roman" w:eastAsia="仿宋" w:hAnsi="仿宋" w:hint="eastAsia"/>
          <w:bCs/>
          <w:sz w:val="32"/>
          <w:szCs w:val="32"/>
        </w:rPr>
        <w:t>打造文化和旅游</w:t>
      </w:r>
      <w:r w:rsidR="00C424F9">
        <w:rPr>
          <w:rFonts w:ascii="Times New Roman" w:eastAsia="仿宋" w:hAnsi="仿宋" w:hint="eastAsia"/>
          <w:bCs/>
          <w:sz w:val="32"/>
          <w:szCs w:val="32"/>
        </w:rPr>
        <w:t>产业</w:t>
      </w:r>
      <w:r w:rsidR="00AF7C4D">
        <w:rPr>
          <w:rFonts w:ascii="Times New Roman" w:eastAsia="仿宋" w:hAnsi="仿宋" w:hint="eastAsia"/>
          <w:bCs/>
          <w:sz w:val="32"/>
          <w:szCs w:val="32"/>
        </w:rPr>
        <w:t>融合高质量</w:t>
      </w:r>
      <w:r>
        <w:rPr>
          <w:rFonts w:ascii="Times New Roman" w:eastAsia="仿宋" w:hAnsi="仿宋" w:hint="eastAsia"/>
          <w:bCs/>
          <w:sz w:val="32"/>
          <w:szCs w:val="32"/>
        </w:rPr>
        <w:t>发展</w:t>
      </w:r>
      <w:r w:rsidR="00AF7C4D">
        <w:rPr>
          <w:rFonts w:ascii="Times New Roman" w:eastAsia="仿宋" w:hAnsi="仿宋" w:hint="eastAsia"/>
          <w:bCs/>
          <w:sz w:val="32"/>
          <w:szCs w:val="32"/>
        </w:rPr>
        <w:t>示范区</w:t>
      </w:r>
      <w:r>
        <w:rPr>
          <w:rFonts w:ascii="Times New Roman" w:eastAsia="仿宋" w:hAnsi="仿宋" w:hint="eastAsia"/>
          <w:bCs/>
          <w:sz w:val="32"/>
          <w:szCs w:val="32"/>
        </w:rPr>
        <w:t>，</w:t>
      </w:r>
      <w:r w:rsidR="00FC5ED2" w:rsidRPr="007E0E1B">
        <w:rPr>
          <w:rFonts w:ascii="Times New Roman" w:eastAsia="仿宋" w:hAnsi="仿宋" w:hint="eastAsia"/>
          <w:sz w:val="32"/>
          <w:szCs w:val="32"/>
        </w:rPr>
        <w:t>努力在大运河文化带建设、长江与大运河国家文化公园建设中走在前列、担当示范？</w:t>
      </w:r>
      <w:bookmarkStart w:id="0" w:name="_GoBack"/>
      <w:bookmarkEnd w:id="0"/>
    </w:p>
    <w:sectPr w:rsidR="00FC5ED2" w:rsidSect="003A392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736" w:rsidRDefault="00217736" w:rsidP="007D23F6">
      <w:r>
        <w:separator/>
      </w:r>
    </w:p>
  </w:endnote>
  <w:endnote w:type="continuationSeparator" w:id="0">
    <w:p w:rsidR="00217736" w:rsidRDefault="00217736" w:rsidP="007D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ED2" w:rsidRDefault="00FC5ED2" w:rsidP="00617FC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C5ED2" w:rsidRDefault="00FC5E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ED2" w:rsidRDefault="00FC5ED2" w:rsidP="00617FC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FC5ED2" w:rsidRDefault="00FC5E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736" w:rsidRDefault="00217736" w:rsidP="007D23F6">
      <w:r>
        <w:separator/>
      </w:r>
    </w:p>
  </w:footnote>
  <w:footnote w:type="continuationSeparator" w:id="0">
    <w:p w:rsidR="00217736" w:rsidRDefault="00217736" w:rsidP="007D2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E60925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CBCC77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0D65FF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56E67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CF68CB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D565A6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D5EE39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6D463D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B0E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5D4DFC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3B"/>
    <w:rsid w:val="000239EB"/>
    <w:rsid w:val="00065963"/>
    <w:rsid w:val="000A0776"/>
    <w:rsid w:val="000F47C3"/>
    <w:rsid w:val="000F7F44"/>
    <w:rsid w:val="001D6533"/>
    <w:rsid w:val="001E4634"/>
    <w:rsid w:val="002169E1"/>
    <w:rsid w:val="00217736"/>
    <w:rsid w:val="002711EF"/>
    <w:rsid w:val="00281EA0"/>
    <w:rsid w:val="002C2F86"/>
    <w:rsid w:val="002F78C1"/>
    <w:rsid w:val="0032783B"/>
    <w:rsid w:val="0033299B"/>
    <w:rsid w:val="00340105"/>
    <w:rsid w:val="0034797F"/>
    <w:rsid w:val="00356897"/>
    <w:rsid w:val="003978ED"/>
    <w:rsid w:val="003A3922"/>
    <w:rsid w:val="003B0C39"/>
    <w:rsid w:val="003E23C4"/>
    <w:rsid w:val="00406A03"/>
    <w:rsid w:val="00407F02"/>
    <w:rsid w:val="00436841"/>
    <w:rsid w:val="00466764"/>
    <w:rsid w:val="004777B5"/>
    <w:rsid w:val="004F54CE"/>
    <w:rsid w:val="00552643"/>
    <w:rsid w:val="00590812"/>
    <w:rsid w:val="005D5B37"/>
    <w:rsid w:val="005F2C00"/>
    <w:rsid w:val="00617FCD"/>
    <w:rsid w:val="006D1900"/>
    <w:rsid w:val="006D44BA"/>
    <w:rsid w:val="00727C68"/>
    <w:rsid w:val="007639DB"/>
    <w:rsid w:val="0076684D"/>
    <w:rsid w:val="007A0E91"/>
    <w:rsid w:val="007C4115"/>
    <w:rsid w:val="007D23F6"/>
    <w:rsid w:val="007E0E1B"/>
    <w:rsid w:val="00830B38"/>
    <w:rsid w:val="00833E7A"/>
    <w:rsid w:val="00843DBC"/>
    <w:rsid w:val="0088239F"/>
    <w:rsid w:val="00893711"/>
    <w:rsid w:val="008C2D65"/>
    <w:rsid w:val="00902046"/>
    <w:rsid w:val="00956F4E"/>
    <w:rsid w:val="00963151"/>
    <w:rsid w:val="00974478"/>
    <w:rsid w:val="009E2CBA"/>
    <w:rsid w:val="009F7280"/>
    <w:rsid w:val="00A32AD7"/>
    <w:rsid w:val="00A51D99"/>
    <w:rsid w:val="00A5270A"/>
    <w:rsid w:val="00A53B8F"/>
    <w:rsid w:val="00A926F7"/>
    <w:rsid w:val="00AA2FF0"/>
    <w:rsid w:val="00AA7754"/>
    <w:rsid w:val="00AB415D"/>
    <w:rsid w:val="00AC583B"/>
    <w:rsid w:val="00AD6B70"/>
    <w:rsid w:val="00AE569D"/>
    <w:rsid w:val="00AF7C4D"/>
    <w:rsid w:val="00B13FA5"/>
    <w:rsid w:val="00B344EC"/>
    <w:rsid w:val="00B47599"/>
    <w:rsid w:val="00B56B4B"/>
    <w:rsid w:val="00B77BD7"/>
    <w:rsid w:val="00BF23AA"/>
    <w:rsid w:val="00BF4B93"/>
    <w:rsid w:val="00C07585"/>
    <w:rsid w:val="00C424F9"/>
    <w:rsid w:val="00C60397"/>
    <w:rsid w:val="00C74580"/>
    <w:rsid w:val="00C83028"/>
    <w:rsid w:val="00C954DE"/>
    <w:rsid w:val="00CF0B5C"/>
    <w:rsid w:val="00D3661B"/>
    <w:rsid w:val="00D818BE"/>
    <w:rsid w:val="00D917D5"/>
    <w:rsid w:val="00DB0091"/>
    <w:rsid w:val="00DC172F"/>
    <w:rsid w:val="00DE09CD"/>
    <w:rsid w:val="00DE3327"/>
    <w:rsid w:val="00E27433"/>
    <w:rsid w:val="00E32AF5"/>
    <w:rsid w:val="00E36352"/>
    <w:rsid w:val="00E43ECE"/>
    <w:rsid w:val="00E73BF9"/>
    <w:rsid w:val="00E9521A"/>
    <w:rsid w:val="00EB7D0A"/>
    <w:rsid w:val="00ED1540"/>
    <w:rsid w:val="00ED6833"/>
    <w:rsid w:val="00EF6043"/>
    <w:rsid w:val="00F5584A"/>
    <w:rsid w:val="00F6289A"/>
    <w:rsid w:val="00F66517"/>
    <w:rsid w:val="00F80C94"/>
    <w:rsid w:val="00F85913"/>
    <w:rsid w:val="00F93491"/>
    <w:rsid w:val="00F96DDF"/>
    <w:rsid w:val="00FA3EC7"/>
    <w:rsid w:val="00FA5345"/>
    <w:rsid w:val="00FA580D"/>
    <w:rsid w:val="00FC5ED2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56C22"/>
  <w15:docId w15:val="{2B1F8498-88B2-4337-B73B-D4C1FA44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2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7D23F6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7D2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7D23F6"/>
    <w:rPr>
      <w:rFonts w:cs="Times New Roman"/>
      <w:sz w:val="18"/>
      <w:szCs w:val="18"/>
    </w:rPr>
  </w:style>
  <w:style w:type="character" w:styleId="a7">
    <w:name w:val="Emphasis"/>
    <w:basedOn w:val="a0"/>
    <w:uiPriority w:val="99"/>
    <w:qFormat/>
    <w:rsid w:val="002F78C1"/>
    <w:rPr>
      <w:rFonts w:cs="Times New Roman"/>
      <w:i/>
      <w:iCs/>
    </w:rPr>
  </w:style>
  <w:style w:type="character" w:customStyle="1" w:styleId="added">
    <w:name w:val="added"/>
    <w:basedOn w:val="a0"/>
    <w:uiPriority w:val="99"/>
    <w:rsid w:val="000A0776"/>
    <w:rPr>
      <w:rFonts w:cs="Times New Roman"/>
    </w:rPr>
  </w:style>
  <w:style w:type="character" w:customStyle="1" w:styleId="deleted">
    <w:name w:val="deleted"/>
    <w:basedOn w:val="a0"/>
    <w:uiPriority w:val="99"/>
    <w:rsid w:val="000A0776"/>
    <w:rPr>
      <w:rFonts w:cs="Times New Roman"/>
    </w:rPr>
  </w:style>
  <w:style w:type="paragraph" w:styleId="a8">
    <w:name w:val="List Paragraph"/>
    <w:basedOn w:val="a"/>
    <w:uiPriority w:val="99"/>
    <w:qFormat/>
    <w:rsid w:val="00FA5345"/>
    <w:pPr>
      <w:spacing w:line="600" w:lineRule="exact"/>
      <w:ind w:firstLineChars="200" w:firstLine="420"/>
    </w:pPr>
    <w:rPr>
      <w:rFonts w:ascii="Calibri" w:eastAsia="宋体" w:hAnsi="Calibri"/>
    </w:rPr>
  </w:style>
  <w:style w:type="paragraph" w:styleId="a9">
    <w:name w:val="Body Text"/>
    <w:basedOn w:val="a"/>
    <w:link w:val="aa"/>
    <w:uiPriority w:val="99"/>
    <w:semiHidden/>
    <w:rsid w:val="00FA5345"/>
    <w:pPr>
      <w:spacing w:after="120"/>
    </w:pPr>
  </w:style>
  <w:style w:type="character" w:customStyle="1" w:styleId="aa">
    <w:name w:val="正文文本 字符"/>
    <w:basedOn w:val="a0"/>
    <w:link w:val="a9"/>
    <w:uiPriority w:val="99"/>
    <w:semiHidden/>
    <w:locked/>
    <w:rsid w:val="00FA5345"/>
    <w:rPr>
      <w:rFonts w:cs="Times New Roman"/>
    </w:rPr>
  </w:style>
  <w:style w:type="paragraph" w:styleId="ab">
    <w:name w:val="Body Text First Indent"/>
    <w:basedOn w:val="a9"/>
    <w:link w:val="ac"/>
    <w:uiPriority w:val="99"/>
    <w:rsid w:val="00FA5345"/>
    <w:pPr>
      <w:spacing w:after="0"/>
      <w:ind w:left="111" w:firstLineChars="100" w:firstLine="100"/>
    </w:pPr>
    <w:rPr>
      <w:rFonts w:ascii="Times New Roman" w:eastAsia="仿宋" w:hAnsi="Times New Roman"/>
      <w:sz w:val="28"/>
      <w:szCs w:val="28"/>
    </w:rPr>
  </w:style>
  <w:style w:type="character" w:customStyle="1" w:styleId="ac">
    <w:name w:val="正文文本首行缩进 字符"/>
    <w:basedOn w:val="aa"/>
    <w:link w:val="ab"/>
    <w:uiPriority w:val="99"/>
    <w:locked/>
    <w:rsid w:val="00FA5345"/>
    <w:rPr>
      <w:rFonts w:ascii="Times New Roman" w:eastAsia="仿宋" w:hAnsi="Times New Roman" w:cs="Times New Roman"/>
      <w:sz w:val="28"/>
      <w:szCs w:val="28"/>
    </w:rPr>
  </w:style>
  <w:style w:type="paragraph" w:styleId="ad">
    <w:name w:val="Body Text Indent"/>
    <w:basedOn w:val="a"/>
    <w:link w:val="ae"/>
    <w:uiPriority w:val="99"/>
    <w:semiHidden/>
    <w:rsid w:val="00F93491"/>
    <w:pPr>
      <w:spacing w:after="120"/>
      <w:ind w:leftChars="200" w:left="420"/>
    </w:pPr>
  </w:style>
  <w:style w:type="character" w:customStyle="1" w:styleId="ae">
    <w:name w:val="正文文本缩进 字符"/>
    <w:basedOn w:val="a0"/>
    <w:link w:val="ad"/>
    <w:uiPriority w:val="99"/>
    <w:semiHidden/>
    <w:locked/>
    <w:rsid w:val="00F93491"/>
    <w:rPr>
      <w:rFonts w:cs="Times New Roman"/>
    </w:rPr>
  </w:style>
  <w:style w:type="paragraph" w:styleId="2">
    <w:name w:val="Body Text First Indent 2"/>
    <w:basedOn w:val="ad"/>
    <w:link w:val="20"/>
    <w:uiPriority w:val="99"/>
    <w:semiHidden/>
    <w:rsid w:val="00F93491"/>
    <w:pPr>
      <w:ind w:firstLineChars="200" w:firstLine="420"/>
    </w:pPr>
  </w:style>
  <w:style w:type="character" w:customStyle="1" w:styleId="20">
    <w:name w:val="正文文本首行缩进 2 字符"/>
    <w:basedOn w:val="ae"/>
    <w:link w:val="2"/>
    <w:uiPriority w:val="99"/>
    <w:semiHidden/>
    <w:locked/>
    <w:rsid w:val="00F93491"/>
    <w:rPr>
      <w:rFonts w:cs="Times New Roman"/>
    </w:rPr>
  </w:style>
  <w:style w:type="character" w:styleId="af">
    <w:name w:val="page number"/>
    <w:basedOn w:val="a0"/>
    <w:uiPriority w:val="99"/>
    <w:rsid w:val="00DE33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市委召开全市传达学习贯彻党的二十大精神大会，张宝娟强调——</dc:title>
  <dc:subject/>
  <dc:creator>zhang yujing</dc:creator>
  <cp:keywords/>
  <dc:description/>
  <cp:lastModifiedBy>ljfyzu</cp:lastModifiedBy>
  <cp:revision>6</cp:revision>
  <dcterms:created xsi:type="dcterms:W3CDTF">2022-11-01T07:57:00Z</dcterms:created>
  <dcterms:modified xsi:type="dcterms:W3CDTF">2022-11-01T08:44:00Z</dcterms:modified>
</cp:coreProperties>
</file>